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015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附件</w:t>
      </w:r>
      <w:r>
        <w:rPr>
          <w:rFonts w:hint="eastAsia" w:cs="Times New Roman"/>
          <w:color w:val="auto"/>
          <w:lang w:val="en-US" w:eastAsia="zh-CN"/>
        </w:rPr>
        <w:t>2</w:t>
      </w:r>
    </w:p>
    <w:p w14:paraId="293A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XXX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建设情况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自查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报告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（模板）</w:t>
      </w:r>
    </w:p>
    <w:p w14:paraId="31AAA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2025年  月  日</w:t>
      </w:r>
    </w:p>
    <w:p w14:paraId="0D2C3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outlineLvl w:val="9"/>
        <w:rPr>
          <w:rFonts w:hint="default" w:eastAsia="黑体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项目建设基本情况</w:t>
      </w:r>
      <w:r>
        <w:rPr>
          <w:b w:val="0"/>
          <w:bCs w:val="0"/>
          <w:spacing w:val="6"/>
        </w:rPr>
        <w:t>（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一级标题，三号，黑体，不加粗）</w:t>
      </w:r>
    </w:p>
    <w:p w14:paraId="408E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简要介绍项目建设的进展情况以及目标达成情况（正文：三号，仿宋宋_GB2312）</w:t>
      </w:r>
    </w:p>
    <w:p w14:paraId="06DD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建设改革举措</w:t>
      </w:r>
    </w:p>
    <w:p w14:paraId="163A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标题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二级标题，三号，楷体_GB2312，加粗）</w:t>
      </w:r>
    </w:p>
    <w:p w14:paraId="0128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1.标题或首句（三号，仿宋_GB2312，加粗）</w:t>
      </w:r>
    </w:p>
    <w:p w14:paraId="6D72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标题或首句（三号，仿宋_GB2312，加粗）</w:t>
      </w:r>
    </w:p>
    <w:p w14:paraId="484DD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3" w:firstLineChars="200"/>
        <w:jc w:val="left"/>
        <w:textAlignment w:val="auto"/>
        <w:rPr>
          <w:rFonts w:hint="eastAsia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lang w:val="en-US" w:eastAsia="zh-CN"/>
        </w:rPr>
        <w:t>XX</w:t>
      </w:r>
    </w:p>
    <w:p w14:paraId="7923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对照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省教育厅《关于进一步加强湖南省职业教育“楚怡”行动 高水平教师队伍项目建设的通知》中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相关项目建设指引中关于项目建设改革举措的“二级指标”阐述做法与取得的成效。</w:t>
      </w:r>
    </w:p>
    <w:p w14:paraId="5918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三、建设成效</w:t>
      </w:r>
    </w:p>
    <w:p w14:paraId="14DBD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对照省教育厅《关于进一步加强湖南省职业教育“楚怡”行动 高水平教师队伍项目建设的通知》相关项目建设指引中关于项目建设预期成效的“二级指标”描述所取得的成绩，并列表统计；围绕“特色凝练”“宣传推广”两个方面描述主要做法以及取得的建设成效。</w:t>
      </w:r>
    </w:p>
    <w:p w14:paraId="541D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四、项目建设存在的问题及解决措施</w:t>
      </w:r>
    </w:p>
    <w:p w14:paraId="6877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五、下一阶段工作计划</w:t>
      </w:r>
    </w:p>
    <w:p w14:paraId="12B3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（正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文不超过1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000字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全篇字母及数字用Times New Roman字体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全篇行距建议28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30磅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6E52B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6E94E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7A28"/>
    <w:rsid w:val="716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after="0" w:afterAutospacing="0" w:line="580" w:lineRule="exact"/>
      <w:ind w:left="0" w:leftChars="0" w:firstLine="640" w:firstLineChars="200"/>
      <w:jc w:val="both"/>
      <w:textAlignment w:val="auto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tabs>
        <w:tab w:val="left" w:pos="1418"/>
      </w:tabs>
      <w:adjustRightInd w:val="0"/>
      <w:snapToGrid w:val="0"/>
      <w:spacing w:line="580" w:lineRule="exact"/>
      <w:ind w:left="0" w:firstLine="720" w:firstLineChars="200"/>
      <w:jc w:val="left"/>
      <w:outlineLvl w:val="1"/>
    </w:pPr>
    <w:rPr>
      <w:rFonts w:ascii="Times New Roman" w:hAnsi="Times New Roman" w:eastAsia="黑体" w:cs="Times New Roman"/>
      <w:sz w:val="32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2025-05-08T01:20:00Z</dcterms:created>
  <dc:creator>Administrator</dc:creator>
  <cp:lastModifiedBy>Administrator</cp:lastModifiedBy>
  <dcterms:modified xsi:type="dcterms:W3CDTF">2025-05-08T01:21:16Z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CD1CC6DF9FAC43159F373FB46BCAE1BB_11</vt:lpwstr>
  </property>
  <property fmtid="{D5CDD505-2E9C-101B-9397-08002B2CF9AE}" pid="4" name="KSOTemplateDocerSaveRecord">
    <vt:lpwstr>eyJoZGlkIjoiODdlN2IwMDA1Mzg0NDZhZGQyODY3MWJmMjc4ZjY4MzcifQ==</vt:lpwstr>
  </property>
</Properties>
</file>